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Garamond" w:ascii="Garamond" w:hAnsi="Garamond" w:cs="Garamond"/>
          <w:b w:val="1"/>
          <w:sz w:val="32"/>
          <w:highlight w:val="none"/>
          <w:rtl w:val="0"/>
        </w:rPr>
        <w:t xml:space="preserve">FOR IMMEDIATE RELEASE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b w:val="1"/>
          <w:sz w:val="28"/>
          <w:highlight w:val="none"/>
          <w:rtl w:val="0"/>
        </w:rPr>
        <w:t xml:space="preserve">Contact: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sz w:val="28"/>
          <w:highlight w:val="none"/>
          <w:rtl w:val="0"/>
        </w:rPr>
        <w:t xml:space="preserve">Holly Dormeyer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sz w:val="28"/>
          <w:highlight w:val="none"/>
          <w:rtl w:val="0"/>
        </w:rPr>
        <w:t xml:space="preserve">New Media Legal Publishing, Inc.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610" w:val="left"/>
        </w:tabs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sz w:val="28"/>
          <w:highlight w:val="none"/>
          <w:rtl w:val="0"/>
        </w:rPr>
        <w:t xml:space="preserve">888.826.2898</w:t>
        <w:tab/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4410"/>
      </w:pPr>
      <w:hyperlink r:id="rId5">
        <w:r w:rsidDel="00000000" w:rsidR="00000000" w:rsidRPr="00000000">
          <w:rPr>
            <w:rFonts w:eastAsia="Garamond" w:ascii="Garamond" w:hAnsi="Garamond" w:cs="Garamond"/>
            <w:color w:val="0000ff"/>
            <w:sz w:val="28"/>
            <w:highlight w:val="none"/>
            <w:u w:val="single"/>
            <w:rtl w:val="0"/>
          </w:rPr>
          <w:t xml:space="preserve">Holly.dormeyer@newmedialegal.com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March 15, 2011 – Baker Botts LLP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now uses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“Deposition Testimony: 5 Simple Rules,”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created by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New Media Legal Publishing, Inc. (“NMLP”)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, to help prepare its clients to give their best possible testimony in  deposition. 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“Deposition Testimony: 5 Simple Rules”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is the only witness preparation video that is available for view on-demand by litigators and clients anywhere – anytime – on-line via streaming video over the Internet.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u w:val="single"/>
          <w:rtl w:val="0"/>
        </w:rPr>
        <w:t xml:space="preserve">ABOUT NEW MEDIAL LEGAL PUBLISHING, INC.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New Media Legal Publishing, Inc. is a legal publishing company based in Los Angeles, California, that develops, produces, markets and distributes innovative legal education content for law firms and companies.  For more information about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“Deposition Testimony: 5 Simple Rules,”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please visit </w:t>
      </w:r>
      <w:hyperlink r:id="rId7">
        <w:r w:rsidDel="00000000" w:rsidR="00000000" w:rsidRPr="00000000">
          <w:rPr>
            <w:rFonts w:eastAsia="Garamond" w:ascii="Garamond" w:hAnsi="Garamond" w:cs="Garamond"/>
            <w:color w:val="0000ff"/>
            <w:sz w:val="24"/>
            <w:highlight w:val="none"/>
            <w:u w:val="single"/>
            <w:rtl w:val="0"/>
          </w:rPr>
          <w:t xml:space="preserve">www.depositiontestimony.com</w:t>
        </w:r>
      </w:hyperlink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.  For more information about New Media Legal Publishing and its products, please visit </w:t>
      </w:r>
      <w:hyperlink r:id="rId8">
        <w:r w:rsidDel="00000000" w:rsidR="00000000" w:rsidRPr="00000000">
          <w:rPr>
            <w:rFonts w:eastAsia="Garamond" w:ascii="Garamond" w:hAnsi="Garamond" w:cs="Garamond"/>
            <w:color w:val="0000ff"/>
            <w:sz w:val="24"/>
            <w:highlight w:val="none"/>
            <w:u w:val="single"/>
            <w:rtl w:val="0"/>
          </w:rPr>
          <w:t xml:space="preserve">www.newmedialegal.com</w:t>
        </w:r>
      </w:hyperlink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u w:val="single"/>
          <w:rtl w:val="0"/>
        </w:rPr>
        <w:t xml:space="preserve">ABOUT BAKER BOTTS LLP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Baker Botts, LLP is an international law firm with 725 lawyers and a network of 13 offices around the globe.  Since the 1840s, Baker Botts has served leading industries, organizations and individuals, while staying on the forefront of emerging technologies.</w:t>
      </w:r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200" w:lineRule="auto" w:before="0"/>
      <w:ind w:firstLine="0" w:left="0" w:right="0"/>
      <w:jc w:val="left"/>
    </w:pPr>
    <w:rPr>
      <w:rFonts w:eastAsia="Calibri" w:ascii="Calibri" w:hAnsi="Calibri" w:cs="Calibri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48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36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sz w:val="28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b w:val="1"/>
      <w:sz w:val="24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sz w:val="22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b w:val="1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Mode="External" Target="mailto:Holly.dormeyer@newmedialegal.com"/><Relationship Id="rId5" Type="http://schemas.openxmlformats.org/officeDocument/2006/relationships/hyperlink" TargetMode="External" Target="mailto:Holly.dormeyer@newmedialegal.com"/><Relationship Id="rId8" Type="http://schemas.openxmlformats.org/officeDocument/2006/relationships/hyperlink" TargetMode="External" Target="http://www.newmedialegal.com"/><Relationship Id="rId7" Type="http://schemas.openxmlformats.org/officeDocument/2006/relationships/hyperlink" TargetMode="External" Target="http://www.depositiontestimony.com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Baker.docx.docx</dc:title>
</cp:coreProperties>
</file>